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6D81" w14:textId="77777777" w:rsidR="00077277" w:rsidRPr="009E3BBB" w:rsidRDefault="00FB4769" w:rsidP="00FB4769">
      <w:pPr>
        <w:jc w:val="center"/>
        <w:rPr>
          <w:rFonts w:cstheme="minorHAnsi"/>
          <w:b/>
          <w:sz w:val="24"/>
          <w:lang w:val="en-US"/>
        </w:rPr>
      </w:pPr>
      <w:r>
        <w:rPr>
          <w:rFonts w:cstheme="minorHAnsi"/>
          <w:b/>
          <w:bCs/>
          <w:sz w:val="24"/>
          <w:lang w:val="de"/>
        </w:rPr>
        <w:t xml:space="preserve">INFORMATIONSKLAUSEL </w:t>
      </w:r>
    </w:p>
    <w:p w14:paraId="61B1AA7B" w14:textId="77777777" w:rsidR="0010191C" w:rsidRPr="009E3BBB" w:rsidRDefault="0010191C" w:rsidP="00FB4769">
      <w:pPr>
        <w:jc w:val="center"/>
        <w:rPr>
          <w:rFonts w:cstheme="minorHAnsi"/>
          <w:b/>
          <w:sz w:val="24"/>
          <w:lang w:val="en-US"/>
        </w:rPr>
      </w:pPr>
      <w:r>
        <w:rPr>
          <w:rFonts w:cstheme="minorHAnsi"/>
          <w:b/>
          <w:bCs/>
          <w:sz w:val="24"/>
          <w:lang w:val="de"/>
        </w:rPr>
        <w:t>FÜR AUFTRAGSVERTRÄGE / WERKVERTRÄGE / DIENSTLEISTUNGSVERTRÄGE /</w:t>
      </w:r>
    </w:p>
    <w:p w14:paraId="77E6087F" w14:textId="77777777" w:rsidR="0010191C" w:rsidRPr="009E3BBB" w:rsidRDefault="0010191C" w:rsidP="00FB4769">
      <w:pPr>
        <w:jc w:val="center"/>
        <w:rPr>
          <w:rFonts w:cstheme="minorHAnsi"/>
          <w:b/>
          <w:sz w:val="24"/>
          <w:lang w:val="en-US"/>
        </w:rPr>
      </w:pPr>
      <w:r>
        <w:rPr>
          <w:rFonts w:cstheme="minorHAnsi"/>
          <w:b/>
          <w:bCs/>
          <w:sz w:val="24"/>
          <w:lang w:val="de"/>
        </w:rPr>
        <w:t>KOOPERATIONSVERTRÄGE</w:t>
      </w:r>
    </w:p>
    <w:p w14:paraId="4EE0EBD8" w14:textId="77777777" w:rsidR="00FB4769" w:rsidRPr="009E3BBB" w:rsidRDefault="00FB4769" w:rsidP="00FB4769">
      <w:pPr>
        <w:jc w:val="center"/>
        <w:rPr>
          <w:rFonts w:cstheme="minorHAnsi"/>
          <w:b/>
          <w:lang w:val="en-US"/>
        </w:rPr>
      </w:pPr>
    </w:p>
    <w:p w14:paraId="25C4931D" w14:textId="77777777" w:rsidR="00077277" w:rsidRPr="009E3BBB" w:rsidRDefault="00206E56" w:rsidP="00077277">
      <w:pPr>
        <w:spacing w:line="276" w:lineRule="auto"/>
        <w:jc w:val="both"/>
        <w:rPr>
          <w:rFonts w:cstheme="minorHAnsi"/>
          <w:lang w:val="de"/>
        </w:rPr>
      </w:pPr>
      <w:r>
        <w:rPr>
          <w:rFonts w:cstheme="minorHAnsi"/>
          <w:lang w:val="de"/>
        </w:rPr>
        <w:t>Gemäß Artikel 13 Abs. 1 und Abs. 2 der Verordnung des Europäischen Parlaments und des Rates (EU) 2016/679 vom 27. April 2016 zum Schutz natürlicher Personen bei der Verarbeitung personenbezogener Daten, zum freien Datenverkehr und zur Aufhebung der Richtlinie 95/46/EG (Amtsblatt der EU L 1190 vom 04.05.2016), weiter  „</w:t>
      </w:r>
      <w:r>
        <w:rPr>
          <w:rFonts w:cstheme="minorHAnsi"/>
          <w:b/>
          <w:bCs/>
          <w:lang w:val="de"/>
        </w:rPr>
        <w:t>RODO</w:t>
      </w:r>
      <w:r>
        <w:rPr>
          <w:rFonts w:cstheme="minorHAnsi"/>
          <w:lang w:val="de"/>
        </w:rPr>
        <w:t xml:space="preserve">”, teilen wir Ihnen hiermit Folgendes mit: </w:t>
      </w:r>
    </w:p>
    <w:p w14:paraId="1ADB642A" w14:textId="5A5BA3CA" w:rsidR="00D130E8" w:rsidRPr="009E3BBB" w:rsidRDefault="00D130E8" w:rsidP="00D130E8">
      <w:pPr>
        <w:spacing w:line="276" w:lineRule="auto"/>
        <w:jc w:val="both"/>
        <w:rPr>
          <w:rFonts w:cstheme="minorHAnsi"/>
          <w:lang w:val="en-US"/>
        </w:rPr>
      </w:pPr>
      <w:r>
        <w:rPr>
          <w:rFonts w:cstheme="minorHAnsi"/>
          <w:lang w:val="de"/>
        </w:rPr>
        <w:t xml:space="preserve">1) Der Verwalter personenbezogener Daten ist </w:t>
      </w:r>
      <w:r w:rsidR="009E3BBB" w:rsidRPr="009E3BBB">
        <w:rPr>
          <w:rFonts w:asciiTheme="majorHAnsi" w:hAnsiTheme="majorHAnsi" w:cstheme="majorHAnsi"/>
          <w:b/>
          <w:bCs/>
          <w:lang w:val="en-US"/>
        </w:rPr>
        <w:t xml:space="preserve">Rentrans Cargo Sp. z o.o., ul. </w:t>
      </w:r>
      <w:proofErr w:type="spellStart"/>
      <w:r w:rsidR="009E3BBB" w:rsidRPr="009E3BBB">
        <w:rPr>
          <w:rFonts w:asciiTheme="majorHAnsi" w:hAnsiTheme="majorHAnsi" w:cstheme="majorHAnsi"/>
          <w:b/>
          <w:bCs/>
          <w:lang w:val="en-US"/>
        </w:rPr>
        <w:t>Zbożowa</w:t>
      </w:r>
      <w:proofErr w:type="spellEnd"/>
      <w:r w:rsidR="009E3BBB" w:rsidRPr="009E3BBB">
        <w:rPr>
          <w:rFonts w:asciiTheme="majorHAnsi" w:hAnsiTheme="majorHAnsi" w:cstheme="majorHAnsi"/>
          <w:b/>
          <w:bCs/>
          <w:lang w:val="en-US"/>
        </w:rPr>
        <w:t xml:space="preserve"> 4 , 70-653 Szczecin</w:t>
      </w:r>
      <w:r w:rsidR="009E3BBB" w:rsidRPr="009E3BBB">
        <w:rPr>
          <w:rFonts w:asciiTheme="majorHAnsi" w:hAnsiTheme="majorHAnsi" w:cstheme="majorHAnsi"/>
          <w:lang w:val="en-US"/>
        </w:rPr>
        <w:t>, KRS 0000140246, NIP 8521022830, REGON 810743702</w:t>
      </w:r>
      <w:r w:rsidR="009E3BBB">
        <w:rPr>
          <w:rFonts w:asciiTheme="majorHAnsi" w:hAnsiTheme="majorHAnsi" w:cstheme="majorHAnsi"/>
          <w:lang w:val="en-US"/>
        </w:rPr>
        <w:t>,</w:t>
      </w:r>
      <w:r w:rsidR="009E3BBB" w:rsidRPr="009E3BBB">
        <w:rPr>
          <w:rFonts w:asciiTheme="majorHAnsi" w:hAnsiTheme="majorHAnsi" w:cstheme="majorHAnsi"/>
          <w:lang w:val="en-US"/>
        </w:rPr>
        <w:t xml:space="preserve"> </w:t>
      </w:r>
      <w:r>
        <w:rPr>
          <w:rFonts w:cstheme="minorHAnsi"/>
          <w:lang w:val="de"/>
        </w:rPr>
        <w:t xml:space="preserve">die der Gruppe OT LOGISTICS zusammen mit folgenden Unternehmen gehört: </w:t>
      </w:r>
      <w:hyperlink r:id="rId7" w:history="1">
        <w:r>
          <w:rPr>
            <w:rStyle w:val="Hipercze"/>
            <w:rFonts w:cstheme="minorHAnsi"/>
            <w:lang w:val="de"/>
          </w:rPr>
          <w:t>http://otlogistics.com.pl/struktura-grupy/</w:t>
        </w:r>
      </w:hyperlink>
      <w:r>
        <w:rPr>
          <w:rFonts w:cstheme="minorHAnsi"/>
          <w:lang w:val="de"/>
        </w:rPr>
        <w:t xml:space="preserve">. </w:t>
      </w:r>
    </w:p>
    <w:p w14:paraId="6D9E4C70" w14:textId="77777777" w:rsidR="00D130E8" w:rsidRPr="009E3BBB" w:rsidRDefault="00D130E8" w:rsidP="00D130E8">
      <w:pPr>
        <w:spacing w:line="276" w:lineRule="auto"/>
        <w:jc w:val="both"/>
        <w:rPr>
          <w:rFonts w:cstheme="minorHAnsi"/>
          <w:lang w:val="en-US"/>
        </w:rPr>
      </w:pPr>
      <w:r>
        <w:rPr>
          <w:rFonts w:cstheme="minorHAnsi"/>
          <w:lang w:val="de"/>
        </w:rPr>
        <w:t xml:space="preserve">2) Der Datenschutzbeauftragte ist unter folgender E-Mail Adresse </w:t>
      </w:r>
    </w:p>
    <w:p w14:paraId="6CE752D4" w14:textId="77777777" w:rsidR="00D130E8" w:rsidRPr="009E3BBB" w:rsidRDefault="00976033" w:rsidP="009E3BBB">
      <w:pPr>
        <w:spacing w:after="0" w:line="276" w:lineRule="auto"/>
        <w:jc w:val="both"/>
        <w:rPr>
          <w:rFonts w:cstheme="minorHAnsi"/>
          <w:lang w:val="en-US"/>
        </w:rPr>
      </w:pPr>
      <w:hyperlink r:id="rId8" w:history="1">
        <w:r w:rsidR="00B455D1">
          <w:rPr>
            <w:rStyle w:val="Hipercze"/>
            <w:rFonts w:cstheme="minorHAnsi"/>
            <w:lang w:val="de"/>
          </w:rPr>
          <w:t>iod@otlogistics.pl</w:t>
        </w:r>
      </w:hyperlink>
    </w:p>
    <w:p w14:paraId="01618FD2" w14:textId="77777777" w:rsidR="00D130E8" w:rsidRPr="009E3BBB" w:rsidRDefault="00D130E8" w:rsidP="009E3BBB">
      <w:pPr>
        <w:spacing w:after="0" w:line="276" w:lineRule="auto"/>
        <w:jc w:val="both"/>
        <w:rPr>
          <w:rFonts w:cstheme="minorHAnsi"/>
          <w:lang w:val="en-US"/>
        </w:rPr>
      </w:pPr>
      <w:r>
        <w:rPr>
          <w:rFonts w:cstheme="minorHAnsi"/>
          <w:lang w:val="de"/>
        </w:rPr>
        <w:t>oder per Post</w:t>
      </w:r>
    </w:p>
    <w:p w14:paraId="16D7280F" w14:textId="77777777" w:rsidR="00D130E8" w:rsidRDefault="00D130E8" w:rsidP="009E3BBB">
      <w:pPr>
        <w:spacing w:after="0" w:line="276" w:lineRule="auto"/>
        <w:jc w:val="both"/>
        <w:rPr>
          <w:rFonts w:cstheme="minorHAnsi"/>
        </w:rPr>
      </w:pPr>
      <w:r>
        <w:rPr>
          <w:rFonts w:cstheme="minorHAnsi"/>
          <w:lang w:val="de"/>
        </w:rPr>
        <w:t xml:space="preserve"> OT Logistics S.A. </w:t>
      </w:r>
    </w:p>
    <w:p w14:paraId="572886D7" w14:textId="77777777" w:rsidR="00D130E8" w:rsidRDefault="00D130E8" w:rsidP="009E3BBB">
      <w:pPr>
        <w:spacing w:after="0" w:line="276" w:lineRule="auto"/>
        <w:jc w:val="both"/>
        <w:rPr>
          <w:rFonts w:cstheme="minorHAnsi"/>
        </w:rPr>
      </w:pPr>
      <w:proofErr w:type="spellStart"/>
      <w:r>
        <w:rPr>
          <w:rFonts w:cstheme="minorHAnsi"/>
          <w:lang w:val="de"/>
        </w:rPr>
        <w:t>ul</w:t>
      </w:r>
      <w:proofErr w:type="spellEnd"/>
      <w:r>
        <w:rPr>
          <w:rFonts w:cstheme="minorHAnsi"/>
          <w:lang w:val="de"/>
        </w:rPr>
        <w:t xml:space="preserve">. </w:t>
      </w:r>
      <w:proofErr w:type="spellStart"/>
      <w:r>
        <w:rPr>
          <w:rFonts w:cstheme="minorHAnsi"/>
          <w:lang w:val="de"/>
        </w:rPr>
        <w:t>Zbożowa</w:t>
      </w:r>
      <w:proofErr w:type="spellEnd"/>
      <w:r>
        <w:rPr>
          <w:rFonts w:cstheme="minorHAnsi"/>
          <w:lang w:val="de"/>
        </w:rPr>
        <w:t xml:space="preserve"> 4 , 70-653 Szczecin</w:t>
      </w:r>
    </w:p>
    <w:p w14:paraId="056BB4A4" w14:textId="24440131" w:rsidR="00D130E8" w:rsidRDefault="00D130E8" w:rsidP="009E3BBB">
      <w:pPr>
        <w:spacing w:after="0" w:line="276" w:lineRule="auto"/>
        <w:jc w:val="both"/>
        <w:rPr>
          <w:rFonts w:cstheme="minorHAnsi"/>
          <w:lang w:val="de"/>
        </w:rPr>
      </w:pPr>
      <w:r>
        <w:rPr>
          <w:rFonts w:cstheme="minorHAnsi"/>
          <w:lang w:val="de"/>
        </w:rPr>
        <w:t xml:space="preserve">70-653 Szczecin, erreichbar. </w:t>
      </w:r>
    </w:p>
    <w:p w14:paraId="5FEE7A08" w14:textId="77777777" w:rsidR="009E3BBB" w:rsidRDefault="009E3BBB" w:rsidP="009E3BBB">
      <w:pPr>
        <w:spacing w:after="0" w:line="276" w:lineRule="auto"/>
        <w:jc w:val="both"/>
        <w:rPr>
          <w:rFonts w:cstheme="minorHAnsi"/>
        </w:rPr>
      </w:pPr>
      <w:bookmarkStart w:id="0" w:name="_GoBack"/>
      <w:bookmarkEnd w:id="0"/>
    </w:p>
    <w:p w14:paraId="32412CB5" w14:textId="0D47F562" w:rsidR="00DE4FF0" w:rsidRPr="009E3BBB" w:rsidRDefault="00077277" w:rsidP="00D130E8">
      <w:pPr>
        <w:spacing w:line="276" w:lineRule="auto"/>
        <w:jc w:val="both"/>
        <w:rPr>
          <w:rFonts w:cstheme="minorHAnsi"/>
          <w:highlight w:val="yellow"/>
          <w:lang w:val="en-US"/>
        </w:rPr>
      </w:pPr>
      <w:r>
        <w:rPr>
          <w:rFonts w:cstheme="minorHAnsi"/>
          <w:lang w:val="de"/>
        </w:rPr>
        <w:t xml:space="preserve">3) Ihre personenbezogenen Daten werden gemäß Art. 6 Abs. 1 Punkt b) oder f) RODO zur Erfüllung des für die beiden Parteien bindenden Vertrages oder zur Ausführung der erteilen Aufträge verarbeitet.  Ihre personenbezogenen Daten werden von befugten Mitarbeitern und Unternehmen der Gruppe OTL, Subunternehmern oder anderen juristischen und natürlichen Personen, die sich an der Vertrags- oder Auftragsausführung beteiligen sowie durch Institutionen, die nach den geltenden Rechtsvorschriften zur Erlangung personenbezogener Daten berechtigt sind, verarbeitet. </w:t>
      </w:r>
    </w:p>
    <w:p w14:paraId="45881677" w14:textId="2B487391" w:rsidR="00B876E5" w:rsidRPr="009E3BBB" w:rsidRDefault="00077277" w:rsidP="00077277">
      <w:pPr>
        <w:spacing w:line="276" w:lineRule="auto"/>
        <w:jc w:val="both"/>
        <w:rPr>
          <w:rFonts w:cstheme="minorHAnsi"/>
          <w:lang w:val="en-US"/>
        </w:rPr>
      </w:pPr>
      <w:r>
        <w:rPr>
          <w:rFonts w:cstheme="minorHAnsi"/>
          <w:lang w:val="de"/>
        </w:rPr>
        <w:t xml:space="preserve">4) Ihre personenbezogenen Daten, die sich aus dem Abschluss und der Erfüllung des Vertrages oder Ausführung eines separaten Auftrags ergeben, werden nicht länger gespeichert, als dies für die Zwecke notwendig ist, für die die Daten verarbeitet werden, und insbesondere bis zum Ablauf der für die Erfüllung der gesetzlichen Verpflichtungen aus dem Gesetz vorgesehenen Frist, der Verjährungsfrist für Ansprüche oder bis zum Ende von Zivil-, Vollstreckungs-, Verwaltungs- und Strafverfahren, die der Verarbeitung von Daten bedürfen. </w:t>
      </w:r>
    </w:p>
    <w:p w14:paraId="10D2A97A" w14:textId="5BB71C61" w:rsidR="00077277" w:rsidRPr="009E3BBB" w:rsidRDefault="00077277" w:rsidP="00077277">
      <w:pPr>
        <w:spacing w:line="276" w:lineRule="auto"/>
        <w:jc w:val="both"/>
        <w:rPr>
          <w:rFonts w:cstheme="minorHAnsi"/>
          <w:lang w:val="en-US"/>
        </w:rPr>
      </w:pPr>
      <w:r>
        <w:rPr>
          <w:rFonts w:cstheme="minorHAnsi"/>
          <w:lang w:val="de"/>
        </w:rPr>
        <w:t xml:space="preserve">5) Sie haben das Recht, die Zugangsdaten in Bezug auf Ihre personenbezogenen Daten vom Datenverwalter zu verlangen, das Recht, Ihre personenbezogenen Daten berichtigen, löschen oder deren Verarbeitung einschränken zu lassen, und ferner, das Recht auf Datenübertragung, d.h. auf Erhalt Ihrer personenbezogenen Daten in einem strukturierten, allgemein verwendeten EDV-Format, das zum maschinellen Ablesen taugt, sowie das Widerspruchsrecht in Bezug auf die Verarbeitung Ihrer personenbezogenen Daten. </w:t>
      </w:r>
    </w:p>
    <w:p w14:paraId="7CBC636A" w14:textId="1CEDA327" w:rsidR="00077277" w:rsidRPr="009E3BBB" w:rsidRDefault="00302D12" w:rsidP="00077277">
      <w:pPr>
        <w:spacing w:line="276" w:lineRule="auto"/>
        <w:jc w:val="both"/>
        <w:rPr>
          <w:rFonts w:cstheme="minorHAnsi"/>
          <w:lang w:val="en-US"/>
        </w:rPr>
      </w:pPr>
      <w:r>
        <w:rPr>
          <w:rFonts w:cstheme="minorHAnsi"/>
          <w:lang w:val="de"/>
        </w:rPr>
        <w:t xml:space="preserve">6) Sie haben das Recht, sich bei einer Aufsichtsbehörde, d.h. beim Präsident des Datenschutzamtes zu beschweren, sollten sie zu dem Schluss gelangen, </w:t>
      </w:r>
      <w:proofErr w:type="spellStart"/>
      <w:r>
        <w:rPr>
          <w:rFonts w:cstheme="minorHAnsi"/>
          <w:lang w:val="de"/>
        </w:rPr>
        <w:t>daß</w:t>
      </w:r>
      <w:proofErr w:type="spellEnd"/>
      <w:r>
        <w:rPr>
          <w:rFonts w:cstheme="minorHAnsi"/>
          <w:lang w:val="de"/>
        </w:rPr>
        <w:t xml:space="preserve"> die Verarbeitung Ihrer personenbezogenen Daten die RODO-Vorschriften verletzt. </w:t>
      </w:r>
    </w:p>
    <w:p w14:paraId="19CEDEB4" w14:textId="77777777" w:rsidR="004357F9" w:rsidRDefault="00302D12" w:rsidP="000C66F5">
      <w:pPr>
        <w:spacing w:line="276" w:lineRule="auto"/>
        <w:jc w:val="both"/>
        <w:rPr>
          <w:rFonts w:cstheme="minorHAnsi"/>
          <w:lang w:val="de"/>
        </w:rPr>
      </w:pPr>
      <w:r>
        <w:rPr>
          <w:rFonts w:cstheme="minorHAnsi"/>
          <w:lang w:val="de"/>
        </w:rPr>
        <w:lastRenderedPageBreak/>
        <w:t xml:space="preserve">7) Die Eingabe Ihrer personenbezogenen Daten ist freiwillig aber sie ist zum </w:t>
      </w:r>
      <w:proofErr w:type="spellStart"/>
      <w:r>
        <w:rPr>
          <w:rFonts w:cstheme="minorHAnsi"/>
          <w:lang w:val="de"/>
        </w:rPr>
        <w:t>Abschluß</w:t>
      </w:r>
      <w:proofErr w:type="spellEnd"/>
      <w:r>
        <w:rPr>
          <w:rFonts w:cstheme="minorHAnsi"/>
          <w:lang w:val="de"/>
        </w:rPr>
        <w:t xml:space="preserve"> oder zur Ausführung eines Vertrages oder Auftrags erforderlich. </w:t>
      </w:r>
    </w:p>
    <w:p w14:paraId="2107A34C" w14:textId="7BC756E7" w:rsidR="004530EA" w:rsidRPr="009E3BBB" w:rsidRDefault="004357F9" w:rsidP="000C66F5">
      <w:pPr>
        <w:spacing w:line="276" w:lineRule="auto"/>
        <w:jc w:val="both"/>
        <w:rPr>
          <w:rFonts w:cstheme="minorHAnsi"/>
          <w:lang w:val="en-US"/>
        </w:rPr>
      </w:pPr>
      <w:r>
        <w:rPr>
          <w:rFonts w:cstheme="minorHAnsi"/>
          <w:lang w:val="de"/>
        </w:rPr>
        <w:t xml:space="preserve">8) </w:t>
      </w:r>
      <w:r w:rsidR="002D72D7">
        <w:rPr>
          <w:rFonts w:cstheme="minorHAnsi"/>
          <w:lang w:val="de"/>
        </w:rPr>
        <w:t xml:space="preserve">Ihre personenbezogenen Daten werden an ein Drittland oder an eine internationale Organisation nicht übermittelt.  </w:t>
      </w:r>
    </w:p>
    <w:sectPr w:rsidR="004530EA" w:rsidRPr="009E3BBB" w:rsidSect="003A0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EFBB" w14:textId="77777777" w:rsidR="00976033" w:rsidRDefault="00976033" w:rsidP="00077277">
      <w:pPr>
        <w:spacing w:after="0" w:line="240" w:lineRule="auto"/>
      </w:pPr>
      <w:r>
        <w:separator/>
      </w:r>
    </w:p>
  </w:endnote>
  <w:endnote w:type="continuationSeparator" w:id="0">
    <w:p w14:paraId="66F3CF6F" w14:textId="77777777" w:rsidR="00976033" w:rsidRDefault="00976033" w:rsidP="0007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0B35" w14:textId="77777777" w:rsidR="00976033" w:rsidRDefault="00976033" w:rsidP="00077277">
      <w:pPr>
        <w:spacing w:after="0" w:line="240" w:lineRule="auto"/>
      </w:pPr>
      <w:r>
        <w:separator/>
      </w:r>
    </w:p>
  </w:footnote>
  <w:footnote w:type="continuationSeparator" w:id="0">
    <w:p w14:paraId="0DA0F6ED" w14:textId="77777777" w:rsidR="00976033" w:rsidRDefault="00976033" w:rsidP="00077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7494"/>
    <w:multiLevelType w:val="hybridMultilevel"/>
    <w:tmpl w:val="2E6E8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D8"/>
    <w:rsid w:val="00077277"/>
    <w:rsid w:val="000A40E3"/>
    <w:rsid w:val="000B654C"/>
    <w:rsid w:val="000C1AC0"/>
    <w:rsid w:val="000C66F5"/>
    <w:rsid w:val="000F4652"/>
    <w:rsid w:val="0010191C"/>
    <w:rsid w:val="00101D26"/>
    <w:rsid w:val="001A50F4"/>
    <w:rsid w:val="00206E56"/>
    <w:rsid w:val="002D72D7"/>
    <w:rsid w:val="00302D12"/>
    <w:rsid w:val="00357213"/>
    <w:rsid w:val="003A00D2"/>
    <w:rsid w:val="003C2CFD"/>
    <w:rsid w:val="004357F9"/>
    <w:rsid w:val="004466EC"/>
    <w:rsid w:val="004530EA"/>
    <w:rsid w:val="004C0ED8"/>
    <w:rsid w:val="00560D5A"/>
    <w:rsid w:val="0056401D"/>
    <w:rsid w:val="006516B7"/>
    <w:rsid w:val="007142A9"/>
    <w:rsid w:val="0072239F"/>
    <w:rsid w:val="00786888"/>
    <w:rsid w:val="00915614"/>
    <w:rsid w:val="00917DB5"/>
    <w:rsid w:val="00923F62"/>
    <w:rsid w:val="00976033"/>
    <w:rsid w:val="009D207D"/>
    <w:rsid w:val="009D26A2"/>
    <w:rsid w:val="009E3BBB"/>
    <w:rsid w:val="00A11A26"/>
    <w:rsid w:val="00A27314"/>
    <w:rsid w:val="00AA3350"/>
    <w:rsid w:val="00AA45AC"/>
    <w:rsid w:val="00AB4BE6"/>
    <w:rsid w:val="00B455D1"/>
    <w:rsid w:val="00B6504E"/>
    <w:rsid w:val="00B876E5"/>
    <w:rsid w:val="00BF35FB"/>
    <w:rsid w:val="00BF603A"/>
    <w:rsid w:val="00CE2B7A"/>
    <w:rsid w:val="00D130E8"/>
    <w:rsid w:val="00D41428"/>
    <w:rsid w:val="00DE4FF0"/>
    <w:rsid w:val="00E16B60"/>
    <w:rsid w:val="00EE5AB6"/>
    <w:rsid w:val="00EE6372"/>
    <w:rsid w:val="00F50D87"/>
    <w:rsid w:val="00FA275D"/>
    <w:rsid w:val="00FB47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FD2D"/>
  <w15:docId w15:val="{1BF74D9C-D088-AA4B-B83A-4D3D8616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0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7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277"/>
  </w:style>
  <w:style w:type="paragraph" w:styleId="Stopka">
    <w:name w:val="footer"/>
    <w:basedOn w:val="Normalny"/>
    <w:link w:val="StopkaZnak"/>
    <w:uiPriority w:val="99"/>
    <w:unhideWhenUsed/>
    <w:rsid w:val="00077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277"/>
  </w:style>
  <w:style w:type="character" w:styleId="Odwoaniedokomentarza">
    <w:name w:val="annotation reference"/>
    <w:basedOn w:val="Domylnaczcionkaakapitu"/>
    <w:uiPriority w:val="99"/>
    <w:semiHidden/>
    <w:unhideWhenUsed/>
    <w:rsid w:val="00077277"/>
    <w:rPr>
      <w:sz w:val="16"/>
      <w:szCs w:val="16"/>
    </w:rPr>
  </w:style>
  <w:style w:type="paragraph" w:styleId="Tekstkomentarza">
    <w:name w:val="annotation text"/>
    <w:basedOn w:val="Normalny"/>
    <w:link w:val="TekstkomentarzaZnak"/>
    <w:uiPriority w:val="99"/>
    <w:semiHidden/>
    <w:unhideWhenUsed/>
    <w:rsid w:val="00077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277"/>
    <w:rPr>
      <w:sz w:val="20"/>
      <w:szCs w:val="20"/>
    </w:rPr>
  </w:style>
  <w:style w:type="paragraph" w:styleId="Tematkomentarza">
    <w:name w:val="annotation subject"/>
    <w:basedOn w:val="Tekstkomentarza"/>
    <w:next w:val="Tekstkomentarza"/>
    <w:link w:val="TematkomentarzaZnak"/>
    <w:uiPriority w:val="99"/>
    <w:semiHidden/>
    <w:unhideWhenUsed/>
    <w:rsid w:val="00077277"/>
    <w:rPr>
      <w:b/>
      <w:bCs/>
    </w:rPr>
  </w:style>
  <w:style w:type="character" w:customStyle="1" w:styleId="TematkomentarzaZnak">
    <w:name w:val="Temat komentarza Znak"/>
    <w:basedOn w:val="TekstkomentarzaZnak"/>
    <w:link w:val="Tematkomentarza"/>
    <w:uiPriority w:val="99"/>
    <w:semiHidden/>
    <w:rsid w:val="00077277"/>
    <w:rPr>
      <w:b/>
      <w:bCs/>
      <w:sz w:val="20"/>
      <w:szCs w:val="20"/>
    </w:rPr>
  </w:style>
  <w:style w:type="paragraph" w:styleId="Poprawka">
    <w:name w:val="Revision"/>
    <w:hidden/>
    <w:uiPriority w:val="99"/>
    <w:semiHidden/>
    <w:rsid w:val="00077277"/>
    <w:pPr>
      <w:spacing w:after="0" w:line="240" w:lineRule="auto"/>
    </w:pPr>
  </w:style>
  <w:style w:type="paragraph" w:styleId="Tekstdymka">
    <w:name w:val="Balloon Text"/>
    <w:basedOn w:val="Normalny"/>
    <w:link w:val="TekstdymkaZnak"/>
    <w:uiPriority w:val="99"/>
    <w:semiHidden/>
    <w:unhideWhenUsed/>
    <w:rsid w:val="00077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277"/>
    <w:rPr>
      <w:rFonts w:ascii="Segoe UI" w:hAnsi="Segoe UI" w:cs="Segoe UI"/>
      <w:sz w:val="18"/>
      <w:szCs w:val="18"/>
    </w:rPr>
  </w:style>
  <w:style w:type="character" w:styleId="Hipercze">
    <w:name w:val="Hyperlink"/>
    <w:basedOn w:val="Domylnaczcionkaakapitu"/>
    <w:uiPriority w:val="99"/>
    <w:unhideWhenUsed/>
    <w:rsid w:val="00DE4FF0"/>
    <w:rPr>
      <w:color w:val="0563C1" w:themeColor="hyperlink"/>
      <w:u w:val="single"/>
    </w:rPr>
  </w:style>
  <w:style w:type="paragraph" w:styleId="Akapitzlist">
    <w:name w:val="List Paragraph"/>
    <w:basedOn w:val="Normalny"/>
    <w:uiPriority w:val="34"/>
    <w:qFormat/>
    <w:rsid w:val="00DE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tlogistics.pl" TargetMode="External"/><Relationship Id="rId3" Type="http://schemas.openxmlformats.org/officeDocument/2006/relationships/settings" Target="settings.xml"/><Relationship Id="rId7" Type="http://schemas.openxmlformats.org/officeDocument/2006/relationships/hyperlink" Target="http://otlogistics.com.pl/struktura-gru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WLASCICIEL</dc:creator>
  <cp:keywords/>
  <dc:description/>
  <cp:lastModifiedBy>Agnieszka Glinkowska</cp:lastModifiedBy>
  <cp:revision>2</cp:revision>
  <cp:lastPrinted>2018-05-23T07:57:00Z</cp:lastPrinted>
  <dcterms:created xsi:type="dcterms:W3CDTF">2018-08-09T07:12:00Z</dcterms:created>
  <dcterms:modified xsi:type="dcterms:W3CDTF">2018-08-09T07:12:00Z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07912c-096e-4593-8232-6cac6ccbac1f_Enabled">
    <vt:lpwstr>False</vt:lpwstr>
  </property>
  <property fmtid="{D5CDD505-2E9C-101B-9397-08002B2CF9AE}" pid="3" name="MSIP_Label_7107912c-096e-4593-8232-6cac6ccbac1f_SiteId">
    <vt:lpwstr>2bbdb27c-06c8-44c7-a597-8d7a35645fef</vt:lpwstr>
  </property>
  <property fmtid="{D5CDD505-2E9C-101B-9397-08002B2CF9AE}" pid="4" name="MSIP_Label_7107912c-096e-4593-8232-6cac6ccbac1f_Owner">
    <vt:lpwstr>arkadiusz.chodorowski@otlogistics.pl</vt:lpwstr>
  </property>
  <property fmtid="{D5CDD505-2E9C-101B-9397-08002B2CF9AE}" pid="5" name="MSIP_Label_7107912c-096e-4593-8232-6cac6ccbac1f_SetDate">
    <vt:lpwstr>2018-06-14T12:42:18.3440139Z</vt:lpwstr>
  </property>
  <property fmtid="{D5CDD505-2E9C-101B-9397-08002B2CF9AE}" pid="6" name="MSIP_Label_7107912c-096e-4593-8232-6cac6ccbac1f_Name">
    <vt:lpwstr>RODO</vt:lpwstr>
  </property>
  <property fmtid="{D5CDD505-2E9C-101B-9397-08002B2CF9AE}" pid="7" name="MSIP_Label_7107912c-096e-4593-8232-6cac6ccbac1f_Application">
    <vt:lpwstr>Microsoft Azure Information Protection</vt:lpwstr>
  </property>
  <property fmtid="{D5CDD505-2E9C-101B-9397-08002B2CF9AE}" pid="8" name="MSIP_Label_7107912c-096e-4593-8232-6cac6ccbac1f_Extended_MSFT_Method">
    <vt:lpwstr>Automatic</vt:lpwstr>
  </property>
</Properties>
</file>